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3D301" w14:textId="7AD01A8B"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3D671D">
        <w:rPr>
          <w:rFonts w:cs="Calibri"/>
          <w:caps/>
          <w:color w:val="auto"/>
          <w:kern w:val="28"/>
        </w:rPr>
        <w:t>00640</w:t>
      </w:r>
      <w:r w:rsidR="00A5759E" w:rsidRPr="00B172A9">
        <w:rPr>
          <w:rFonts w:ascii="Calibri" w:eastAsia="Times New Roman" w:hAnsi="Calibri" w:cs="Calibri"/>
          <w:bCs w:val="0"/>
          <w:color w:val="auto"/>
          <w:szCs w:val="20"/>
        </w:rPr>
        <w:t>/202</w:t>
      </w:r>
      <w:r w:rsidR="005835E9">
        <w:rPr>
          <w:rFonts w:ascii="Calibri" w:eastAsia="Times New Roman" w:hAnsi="Calibri" w:cs="Calibri"/>
          <w:bCs w:val="0"/>
          <w:color w:val="auto"/>
          <w:szCs w:val="20"/>
        </w:rPr>
        <w:t>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15FAB2E8"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3D671D" w:rsidRPr="003D671D">
        <w:rPr>
          <w:rFonts w:ascii="Calibri" w:hAnsi="Calibri" w:cs="Arial"/>
          <w:b/>
          <w:i/>
          <w:snapToGrid w:val="0"/>
          <w:color w:val="000000"/>
          <w:sz w:val="22"/>
          <w:szCs w:val="22"/>
        </w:rPr>
        <w:t>Roboty budowlane elektroenergetyczne na terenie działalności PGE Dystrybucja S.A. Oddział Rzeszów Rejon Energetyczny Stalowa Wola – 4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2"/>
      <w:headerReference w:type="first" r:id="rId13"/>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7E045" w14:textId="77777777" w:rsidR="00CD44BD" w:rsidRDefault="00CD44BD" w:rsidP="004A302B">
      <w:pPr>
        <w:spacing w:line="240" w:lineRule="auto"/>
      </w:pPr>
      <w:r>
        <w:separator/>
      </w:r>
    </w:p>
  </w:endnote>
  <w:endnote w:type="continuationSeparator" w:id="0">
    <w:p w14:paraId="0A925513" w14:textId="77777777" w:rsidR="00CD44BD" w:rsidRDefault="00CD44B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ED00D" w14:textId="77777777" w:rsidR="00CD44BD" w:rsidRDefault="00CD44BD" w:rsidP="004A302B">
      <w:pPr>
        <w:spacing w:line="240" w:lineRule="auto"/>
      </w:pPr>
      <w:r>
        <w:separator/>
      </w:r>
    </w:p>
  </w:footnote>
  <w:footnote w:type="continuationSeparator" w:id="0">
    <w:p w14:paraId="4B5C1873" w14:textId="77777777" w:rsidR="00CD44BD" w:rsidRDefault="00CD44BD"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71D"/>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5E9"/>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1BE9"/>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3DC7"/>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6C5"/>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44BD"/>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21C6"/>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1127"/>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POST/DYS/OR/GZ/00640/2026                         </dmsv2SWPP2ObjectNumber>
    <dmsv2SWPP2SumMD5 xmlns="http://schemas.microsoft.com/sharepoint/v3">3cb710df58a6e6e13935a437179cdac0</dmsv2SWPP2SumMD5>
    <dmsv2BaseMoved xmlns="http://schemas.microsoft.com/sharepoint/v3">false</dmsv2BaseMoved>
    <dmsv2BaseIsSensitive xmlns="http://schemas.microsoft.com/sharepoint/v3">true</dmsv2BaseIsSensitive>
    <dmsv2SWPP2IDSWPP2 xmlns="http://schemas.microsoft.com/sharepoint/v3">708013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24459340</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00000001000700030000000g000000000001</dmsv2SWPP2ObjectDepartment>
    <dmsv2SWPP2ObjectName xmlns="http://schemas.microsoft.com/sharepoint/v3">Postępowanie</dmsv2SWPP2ObjectName>
    <_dlc_DocId xmlns="a19cb1c7-c5c7-46d4-85ae-d83685407bba">PR4UJWENCY6Q-469649581-20043</_dlc_DocId>
    <_dlc_DocIdUrl xmlns="a19cb1c7-c5c7-46d4-85ae-d83685407bba">
      <Url>https://swpp2.dms.gkpge.pl/sites/42/_layouts/15/DocIdRedir.aspx?ID=PR4UJWENCY6Q-469649581-20043</Url>
      <Description>PR4UJWENCY6Q-469649581-20043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F34FF-5134-43C5-B898-D9E6DB4A31B2}"/>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92FC133-4FB9-42A8-B6A8-BBDF3513A0C0}"/>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1392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13</cp:revision>
  <cp:lastPrinted>2020-02-27T07:25:00Z</cp:lastPrinted>
  <dcterms:created xsi:type="dcterms:W3CDTF">2022-12-16T11:52:00Z</dcterms:created>
  <dcterms:modified xsi:type="dcterms:W3CDTF">2026-02-27T06:50:00Z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0a9a75f1-5498-41ec-9bc4-07443bf7bb14</vt:lpwstr>
  </property>
</Properties>
</file>